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BESPOKE BAL HARBOUR</w:t>
      </w:r>
      <w:r w:rsidDel="00000000" w:rsidR="00000000" w:rsidRPr="00000000">
        <w:rPr>
          <w:b w:val="1"/>
          <w:rtl w:val="0"/>
        </w:rPr>
        <w:t xml:space="preserve">: UN EVENTO QUE HONRA EL TRABAJO ARTESANAL DETRÁS DE LAS MARCAS DE MODA MÁS IMPORTANTES A NIVEL MUNDIAL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Del próximo 21 al 24 de octubre, </w:t>
      </w:r>
      <w:r w:rsidDel="00000000" w:rsidR="00000000" w:rsidRPr="00000000">
        <w:rPr>
          <w:i w:val="1"/>
          <w:rtl w:val="0"/>
        </w:rPr>
        <w:t xml:space="preserve">Bal Harbour Shops</w:t>
      </w:r>
      <w:r w:rsidDel="00000000" w:rsidR="00000000" w:rsidRPr="00000000">
        <w:rPr>
          <w:rtl w:val="0"/>
        </w:rPr>
        <w:t xml:space="preserve"> será sede de ‘</w:t>
      </w:r>
      <w:r w:rsidDel="00000000" w:rsidR="00000000" w:rsidRPr="00000000">
        <w:rPr>
          <w:i w:val="1"/>
          <w:rtl w:val="0"/>
        </w:rPr>
        <w:t xml:space="preserve">Bespoke Bal Harbour’</w:t>
      </w:r>
      <w:r w:rsidDel="00000000" w:rsidR="00000000" w:rsidRPr="00000000">
        <w:rPr>
          <w:rtl w:val="0"/>
        </w:rPr>
        <w:t xml:space="preserve">, un evento que durante cuatro días celebra a los creativos, quienes a través de técnicas verdaderamente artesanales, elevan a nuevos niveles los conceptos de exclusividad, lujo y personalización.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18 de octubre de 2021.–</w:t>
      </w:r>
      <w:r w:rsidDel="00000000" w:rsidR="00000000" w:rsidRPr="00000000">
        <w:rPr>
          <w:rtl w:val="0"/>
        </w:rPr>
        <w:t xml:space="preserve"> La zona más exclusiva de Miami Beach, </w:t>
      </w:r>
      <w:r w:rsidDel="00000000" w:rsidR="00000000" w:rsidRPr="00000000">
        <w:rPr>
          <w:b w:val="1"/>
          <w:i w:val="1"/>
          <w:rtl w:val="0"/>
        </w:rPr>
        <w:t xml:space="preserve">Bal Harbour Village</w:t>
      </w:r>
      <w:r w:rsidDel="00000000" w:rsidR="00000000" w:rsidRPr="00000000">
        <w:rPr>
          <w:rtl w:val="0"/>
        </w:rPr>
        <w:t xml:space="preserve"> –un brillante enclave de estilo impecable y contemporáneo con prístinas playas de arena blanca– y </w:t>
      </w:r>
      <w:r w:rsidDel="00000000" w:rsidR="00000000" w:rsidRPr="00000000">
        <w:rPr>
          <w:b w:val="1"/>
          <w:i w:val="1"/>
          <w:rtl w:val="0"/>
        </w:rPr>
        <w:t xml:space="preserve">Bal Harbour Shops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–una exquisita colección de restaurantes y </w:t>
      </w:r>
      <w:r w:rsidDel="00000000" w:rsidR="00000000" w:rsidRPr="00000000">
        <w:rPr>
          <w:i w:val="1"/>
          <w:rtl w:val="0"/>
        </w:rPr>
        <w:t xml:space="preserve">boutiques</w:t>
      </w:r>
      <w:r w:rsidDel="00000000" w:rsidR="00000000" w:rsidRPr="00000000">
        <w:rPr>
          <w:rtl w:val="0"/>
        </w:rPr>
        <w:t xml:space="preserve"> de las marcas más codiciadas a nivel internacional– serán sede del extraordinario evento de cuatro días ‘</w:t>
      </w:r>
      <w:r w:rsidDel="00000000" w:rsidR="00000000" w:rsidRPr="00000000">
        <w:rPr>
          <w:i w:val="1"/>
          <w:rtl w:val="0"/>
        </w:rPr>
        <w:t xml:space="preserve">Bespoke Bal Harbour’</w:t>
      </w:r>
      <w:r w:rsidDel="00000000" w:rsidR="00000000" w:rsidRPr="00000000">
        <w:rPr>
          <w:rtl w:val="0"/>
        </w:rPr>
        <w:t xml:space="preserve">, en el que los visitantes tendrán acceso a algunos artistas y creativos que, a través de detalladas técnicas, elevarán la destacada experiencia de lujo, personalización y exclusividad del </w:t>
      </w:r>
      <w:r w:rsidDel="00000000" w:rsidR="00000000" w:rsidRPr="00000000">
        <w:rPr>
          <w:highlight w:val="white"/>
          <w:rtl w:val="0"/>
        </w:rPr>
        <w:t xml:space="preserve">llamado ‘</w:t>
      </w:r>
      <w:r w:rsidDel="00000000" w:rsidR="00000000" w:rsidRPr="00000000">
        <w:rPr>
          <w:i w:val="1"/>
          <w:highlight w:val="white"/>
          <w:rtl w:val="0"/>
        </w:rPr>
        <w:t xml:space="preserve">Salón de la Fama de las Compras</w:t>
      </w:r>
      <w:r w:rsidDel="00000000" w:rsidR="00000000" w:rsidRPr="00000000">
        <w:rPr>
          <w:highlight w:val="white"/>
          <w:rtl w:val="0"/>
        </w:rPr>
        <w:t xml:space="preserve">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del </w:t>
      </w:r>
      <w:r w:rsidDel="00000000" w:rsidR="00000000" w:rsidRPr="00000000">
        <w:rPr>
          <w:rtl w:val="0"/>
        </w:rPr>
        <w:t xml:space="preserve">próximo 21 al 24 de octubre.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Conformado por tres niveles con una inigualable oferta gastronómica, piezas de colección y ediciones limitadas, </w:t>
      </w:r>
      <w:r w:rsidDel="00000000" w:rsidR="00000000" w:rsidRPr="00000000">
        <w:rPr>
          <w:b w:val="1"/>
          <w:i w:val="1"/>
          <w:rtl w:val="0"/>
        </w:rPr>
        <w:t xml:space="preserve">Bal Harbour Shops</w:t>
      </w:r>
      <w:r w:rsidDel="00000000" w:rsidR="00000000" w:rsidRPr="00000000">
        <w:rPr>
          <w:highlight w:val="white"/>
          <w:rtl w:val="0"/>
        </w:rPr>
        <w:t xml:space="preserve"> tendrá disponible una serie de actividades especiales inspiradas en los talleres originales de marcas como </w:t>
      </w:r>
      <w:r w:rsidDel="00000000" w:rsidR="00000000" w:rsidRPr="00000000">
        <w:rPr>
          <w:i w:val="1"/>
          <w:highlight w:val="white"/>
          <w:rtl w:val="0"/>
        </w:rPr>
        <w:t xml:space="preserve">Stella McCartney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Prada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Chopard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De Beers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Dolce &amp; Gabbana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Ermenegildo Zegna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i w:val="1"/>
          <w:highlight w:val="white"/>
          <w:rtl w:val="0"/>
        </w:rPr>
        <w:t xml:space="preserve"> Harry Winston</w:t>
      </w:r>
      <w:r w:rsidDel="00000000" w:rsidR="00000000" w:rsidRPr="00000000">
        <w:rPr>
          <w:highlight w:val="white"/>
          <w:rtl w:val="0"/>
        </w:rPr>
        <w:t xml:space="preserve"> y </w:t>
      </w:r>
      <w:r w:rsidDel="00000000" w:rsidR="00000000" w:rsidRPr="00000000">
        <w:rPr>
          <w:i w:val="1"/>
          <w:highlight w:val="white"/>
          <w:rtl w:val="0"/>
        </w:rPr>
        <w:t xml:space="preserve">Salvatore Ferragamo</w:t>
      </w:r>
      <w:r w:rsidDel="00000000" w:rsidR="00000000" w:rsidRPr="00000000">
        <w:rPr>
          <w:highlight w:val="white"/>
          <w:rtl w:val="0"/>
        </w:rPr>
        <w:t xml:space="preserve">, en las que los visitantes tendrán la oportunidad de presenciar de manera privilegiada, el impecable trabajo de maestros sastres, grabadores y artesanos, quienes en tiempo real, podrán personalizar algunos de los productos que se adquieran en medio de un ambiente festivo con entretenimiento interactivo y presentaciones musicales.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los miembros del programa</w:t>
      </w:r>
      <w:r w:rsidDel="00000000" w:rsidR="00000000" w:rsidRPr="00000000">
        <w:rPr>
          <w:i w:val="1"/>
          <w:highlight w:val="white"/>
          <w:rtl w:val="0"/>
        </w:rPr>
        <w:t xml:space="preserve"> ACCESS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que provee la llave de entrada a un mundo de extraordinarios beneficios como recompensas, premios, regalos y mucho más</w:t>
      </w:r>
      <w:r w:rsidDel="00000000" w:rsidR="00000000" w:rsidRPr="00000000">
        <w:rPr>
          <w:rtl w:val="0"/>
        </w:rPr>
        <w:t xml:space="preserve">–, </w:t>
      </w:r>
      <w:r w:rsidDel="00000000" w:rsidR="00000000" w:rsidRPr="00000000">
        <w:rPr>
          <w:highlight w:val="white"/>
          <w:rtl w:val="0"/>
        </w:rPr>
        <w:t xml:space="preserve">un evento privado se llevará a cabo el 21 de octubre de las 11:00 a.m. a las 06:00 p.m., brindando la oportunidad, tanto a los actuales miembros como a los nuevos, de ganarse increíbles sorpresas, entre las que destacan: Un viaje de 10 días en crucero por las islas Galápagos en la </w:t>
      </w:r>
      <w:r w:rsidDel="00000000" w:rsidR="00000000" w:rsidRPr="00000000">
        <w:rPr>
          <w:i w:val="1"/>
          <w:highlight w:val="white"/>
          <w:rtl w:val="0"/>
        </w:rPr>
        <w:t xml:space="preserve">Sky Suite</w:t>
      </w:r>
      <w:r w:rsidDel="00000000" w:rsidR="00000000" w:rsidRPr="00000000">
        <w:rPr>
          <w:highlight w:val="white"/>
          <w:rtl w:val="0"/>
        </w:rPr>
        <w:t xml:space="preserve"> a bordo del </w:t>
      </w:r>
      <w:r w:rsidDel="00000000" w:rsidR="00000000" w:rsidRPr="00000000">
        <w:rPr>
          <w:i w:val="1"/>
          <w:highlight w:val="white"/>
          <w:rtl w:val="0"/>
        </w:rPr>
        <w:t xml:space="preserve">Celebrity Flora</w:t>
      </w:r>
      <w:r w:rsidDel="00000000" w:rsidR="00000000" w:rsidRPr="00000000">
        <w:rPr>
          <w:highlight w:val="white"/>
          <w:rtl w:val="0"/>
        </w:rPr>
        <w:t xml:space="preserve"> con un valor de más de $25,000 dólares; disfrutar del recientemente lanzado automóvil deportivo, </w:t>
      </w:r>
      <w:r w:rsidDel="00000000" w:rsidR="00000000" w:rsidRPr="00000000">
        <w:rPr>
          <w:i w:val="1"/>
          <w:highlight w:val="white"/>
          <w:rtl w:val="0"/>
        </w:rPr>
        <w:t xml:space="preserve">Aston Martin DBX</w:t>
      </w:r>
      <w:r w:rsidDel="00000000" w:rsidR="00000000" w:rsidRPr="00000000">
        <w:rPr>
          <w:highlight w:val="white"/>
          <w:rtl w:val="0"/>
        </w:rPr>
        <w:t xml:space="preserve">, para manejarlo durante todo un fin de semana; certificados de regalo para </w:t>
      </w:r>
      <w:r w:rsidDel="00000000" w:rsidR="00000000" w:rsidRPr="00000000">
        <w:rPr>
          <w:i w:val="1"/>
          <w:highlight w:val="white"/>
          <w:rtl w:val="0"/>
        </w:rPr>
        <w:t xml:space="preserve">Red Market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i w:val="1"/>
          <w:highlight w:val="white"/>
          <w:rtl w:val="0"/>
        </w:rPr>
        <w:t xml:space="preserve"> Makoto</w:t>
      </w:r>
      <w:r w:rsidDel="00000000" w:rsidR="00000000" w:rsidRPr="00000000">
        <w:rPr>
          <w:highlight w:val="white"/>
          <w:rtl w:val="0"/>
        </w:rPr>
        <w:t xml:space="preserve"> y </w:t>
      </w:r>
      <w:r w:rsidDel="00000000" w:rsidR="00000000" w:rsidRPr="00000000">
        <w:rPr>
          <w:i w:val="1"/>
          <w:highlight w:val="white"/>
          <w:rtl w:val="0"/>
        </w:rPr>
        <w:t xml:space="preserve">Le Zoo</w:t>
      </w:r>
      <w:r w:rsidDel="00000000" w:rsidR="00000000" w:rsidRPr="00000000">
        <w:rPr>
          <w:highlight w:val="white"/>
          <w:rtl w:val="0"/>
        </w:rPr>
        <w:t xml:space="preserve">; una experiencia para </w:t>
      </w:r>
      <w:r w:rsidDel="00000000" w:rsidR="00000000" w:rsidRPr="00000000">
        <w:rPr>
          <w:i w:val="1"/>
          <w:highlight w:val="white"/>
          <w:rtl w:val="0"/>
        </w:rPr>
        <w:t xml:space="preserve">The Adrienne Arsht Center for Performing Arts</w:t>
      </w:r>
      <w:r w:rsidDel="00000000" w:rsidR="00000000" w:rsidRPr="00000000">
        <w:rPr>
          <w:highlight w:val="white"/>
          <w:rtl w:val="0"/>
        </w:rPr>
        <w:t xml:space="preserve"> que incluye dos entradas para </w:t>
      </w:r>
      <w:r w:rsidDel="00000000" w:rsidR="00000000" w:rsidRPr="00000000">
        <w:rPr>
          <w:i w:val="1"/>
          <w:highlight w:val="white"/>
          <w:rtl w:val="0"/>
        </w:rPr>
        <w:t xml:space="preserve">HAIRSPRAY</w:t>
      </w:r>
      <w:r w:rsidDel="00000000" w:rsidR="00000000" w:rsidRPr="00000000">
        <w:rPr>
          <w:highlight w:val="white"/>
          <w:rtl w:val="0"/>
        </w:rPr>
        <w:t xml:space="preserve">, una de las comedias musicales más importantes de Broadway y ganadora de un premio </w:t>
      </w:r>
      <w:r w:rsidDel="00000000" w:rsidR="00000000" w:rsidRPr="00000000">
        <w:rPr>
          <w:i w:val="1"/>
          <w:highlight w:val="white"/>
          <w:rtl w:val="0"/>
        </w:rPr>
        <w:t xml:space="preserve">Tony</w:t>
      </w:r>
      <w:r w:rsidDel="00000000" w:rsidR="00000000" w:rsidRPr="00000000">
        <w:rPr>
          <w:highlight w:val="white"/>
          <w:rtl w:val="0"/>
        </w:rPr>
        <w:t xml:space="preserve">; un regalo de </w:t>
      </w:r>
      <w:r w:rsidDel="00000000" w:rsidR="00000000" w:rsidRPr="00000000">
        <w:rPr>
          <w:i w:val="1"/>
          <w:highlight w:val="white"/>
          <w:rtl w:val="0"/>
        </w:rPr>
        <w:t xml:space="preserve">Le Labo</w:t>
      </w:r>
      <w:r w:rsidDel="00000000" w:rsidR="00000000" w:rsidRPr="00000000">
        <w:rPr>
          <w:highlight w:val="white"/>
          <w:rtl w:val="0"/>
        </w:rPr>
        <w:t xml:space="preserve">; y una caja de colección de </w:t>
      </w:r>
      <w:r w:rsidDel="00000000" w:rsidR="00000000" w:rsidRPr="00000000">
        <w:rPr>
          <w:i w:val="1"/>
          <w:highlight w:val="white"/>
          <w:rtl w:val="0"/>
        </w:rPr>
        <w:t xml:space="preserve">David Yurman</w:t>
      </w:r>
      <w:r w:rsidDel="00000000" w:rsidR="00000000" w:rsidRPr="00000000">
        <w:rPr>
          <w:highlight w:val="white"/>
          <w:rtl w:val="0"/>
        </w:rPr>
        <w:t xml:space="preserve"> con tres pulseras de en colores negro, gris y rosa.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obtener más información acerca de </w:t>
      </w:r>
      <w:r w:rsidDel="00000000" w:rsidR="00000000" w:rsidRPr="00000000">
        <w:rPr>
          <w:i w:val="1"/>
          <w:highlight w:val="white"/>
          <w:rtl w:val="0"/>
        </w:rPr>
        <w:t xml:space="preserve">ACCESS</w:t>
      </w:r>
      <w:r w:rsidDel="00000000" w:rsidR="00000000" w:rsidRPr="00000000">
        <w:rPr>
          <w:highlight w:val="white"/>
          <w:rtl w:val="0"/>
        </w:rPr>
        <w:t xml:space="preserve"> y de los exclusivos eventos que se llevarán a cabo en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Bal Harbour Shops</w:t>
      </w:r>
      <w:r w:rsidDel="00000000" w:rsidR="00000000" w:rsidRPr="00000000">
        <w:rPr>
          <w:highlight w:val="white"/>
          <w:rtl w:val="0"/>
        </w:rPr>
        <w:t xml:space="preserve">, por favor visite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www.balharbourshops.com</w:t>
        </w:r>
      </w:hyperlink>
      <w:r w:rsidDel="00000000" w:rsidR="00000000" w:rsidRPr="00000000">
        <w:rPr>
          <w:highlight w:val="white"/>
          <w:rtl w:val="0"/>
        </w:rPr>
        <w:t xml:space="preserve">, o para conocer la</w:t>
      </w:r>
      <w:r w:rsidDel="00000000" w:rsidR="00000000" w:rsidRPr="00000000">
        <w:rPr>
          <w:highlight w:val="white"/>
          <w:rtl w:val="0"/>
        </w:rPr>
        <w:t xml:space="preserve"> extraordinaria oferta completa de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Bal Harbour Village</w:t>
      </w:r>
      <w:r w:rsidDel="00000000" w:rsidR="00000000" w:rsidRPr="00000000">
        <w:rPr>
          <w:highlight w:val="white"/>
          <w:rtl w:val="0"/>
        </w:rPr>
        <w:t xml:space="preserve">, por favor consulte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-9.6000000000003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Constituido en 1946,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se ha convertido desde entonces, en un destino turístico imprescindible situado en el extremo norte de Miami Beach.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ofrece a sus visitantes y residentes, playas de agua prístina, lujosos hoteles frente al mar, restaurantes de alta cocina e inigualables tiendas de diseñador. El exclusivo centro comercial al aire libre,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presenta una curada colección de reconocidas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marcas internacionales, que año con año atraen a los amantes de las compras más exigentes de todo 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es el hogar de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algunos de los hoteles más codiciados de Miami por su cercanía con las playas de arena blanca, lujosos spas y excepcional servicio. Las opciones de hospedaje en esta exclusiva zona incluyen a los mundialmente reconocidos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St. Regis Bal Harbour Resort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The Ritz-Carlton Bal Harbour,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Beach Haus 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un hotel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conocer más por favor visite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 a través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Twitter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Instagram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@Balharbourflorida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Facebook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color w:val="4a86e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9">
      <w:pPr>
        <w:spacing w:line="276.0005454545455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Sandy Machuca | </w:t>
      </w:r>
      <w:r w:rsidDel="00000000" w:rsidR="00000000" w:rsidRPr="00000000">
        <w:rPr>
          <w:rtl w:val="0"/>
        </w:rPr>
        <w:t xml:space="preserve">Tourism Business Director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>
          <w:color w:val="1155cc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Enrique Segura | </w:t>
      </w:r>
      <w:r w:rsidDel="00000000" w:rsidR="00000000" w:rsidRPr="00000000">
        <w:rPr>
          <w:rtl w:val="0"/>
        </w:rPr>
        <w:t xml:space="preserve">Tourism Business Manager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color w:val="1155cc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enrique.segura@another.co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Daniela Beltrán  | Sr PR Expert </w:t>
      </w:r>
    </w:p>
    <w:p w:rsidR="00000000" w:rsidDel="00000000" w:rsidP="00000000" w:rsidRDefault="00000000" w:rsidRPr="00000000" w14:paraId="00000021">
      <w:pPr>
        <w:spacing w:line="276.0005454545455" w:lineRule="auto"/>
        <w:jc w:val="both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daniela.beltran@another.co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9527</wp:posOffset>
          </wp:positionV>
          <wp:extent cx="2847975" cy="942975"/>
          <wp:effectExtent b="0" l="0" r="0" t="0"/>
          <wp:wrapTopAndBottom distB="57150" distT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balharbourflorida/" TargetMode="External"/><Relationship Id="rId10" Type="http://schemas.openxmlformats.org/officeDocument/2006/relationships/hyperlink" Target="https://twitter.com/BalHarbourFL" TargetMode="External"/><Relationship Id="rId13" Type="http://schemas.openxmlformats.org/officeDocument/2006/relationships/hyperlink" Target="mailto:sandy@another.co" TargetMode="External"/><Relationship Id="rId12" Type="http://schemas.openxmlformats.org/officeDocument/2006/relationships/hyperlink" Target="https://www.facebook.com/BalHarbourF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alharbourflorida.com" TargetMode="External"/><Relationship Id="rId15" Type="http://schemas.openxmlformats.org/officeDocument/2006/relationships/hyperlink" Target="mailto:daniela.beltran@another.co" TargetMode="External"/><Relationship Id="rId14" Type="http://schemas.openxmlformats.org/officeDocument/2006/relationships/hyperlink" Target="mailto:enrique.segura@another.co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alharbourshops.com" TargetMode="External"/><Relationship Id="rId8" Type="http://schemas.openxmlformats.org/officeDocument/2006/relationships/hyperlink" Target="http://www.balharbourflorid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inPOJ86HkXTtexggUcXgLuQ1g==">AMUW2mXOPtg4p+sSGBRWDkMbmDsrs0vJ8WznWudUYDhAjVqESZ/NVUSDm7HM0PmYZrKyCA9uWHM4ttELioefLCtVxPwU79YfGpvzq0G0WrEAcQa8icZp53E=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